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0D9B" w14:textId="74B14C42" w:rsidR="00561853" w:rsidRDefault="00030805" w:rsidP="00F9218C">
      <w:pPr>
        <w:jc w:val="center"/>
        <w:rPr>
          <w:b/>
          <w:bCs/>
          <w:sz w:val="24"/>
          <w:szCs w:val="24"/>
          <w:u w:val="single"/>
          <w:lang w:val="nl-NL"/>
        </w:rPr>
      </w:pPr>
      <w:r w:rsidRPr="00F9218C">
        <w:rPr>
          <w:b/>
          <w:bCs/>
          <w:sz w:val="24"/>
          <w:szCs w:val="24"/>
          <w:u w:val="single"/>
          <w:lang w:val="nl-NL"/>
        </w:rPr>
        <w:t xml:space="preserve">Visie op </w:t>
      </w:r>
      <w:proofErr w:type="spellStart"/>
      <w:r w:rsidRPr="00F9218C">
        <w:rPr>
          <w:b/>
          <w:bCs/>
          <w:sz w:val="24"/>
          <w:szCs w:val="24"/>
          <w:u w:val="single"/>
          <w:lang w:val="nl-NL"/>
        </w:rPr>
        <w:t>binnenklasdifferentiatie</w:t>
      </w:r>
      <w:proofErr w:type="spellEnd"/>
      <w:r w:rsidRPr="00F9218C">
        <w:rPr>
          <w:b/>
          <w:bCs/>
          <w:sz w:val="24"/>
          <w:szCs w:val="24"/>
          <w:u w:val="single"/>
          <w:lang w:val="nl-NL"/>
        </w:rPr>
        <w:t xml:space="preserve"> en zelfstur</w:t>
      </w:r>
      <w:r w:rsidR="007620AC">
        <w:rPr>
          <w:b/>
          <w:bCs/>
          <w:sz w:val="24"/>
          <w:szCs w:val="24"/>
          <w:u w:val="single"/>
          <w:lang w:val="nl-NL"/>
        </w:rPr>
        <w:t>end leren</w:t>
      </w:r>
    </w:p>
    <w:p w14:paraId="50C77E15" w14:textId="77777777" w:rsidR="004C4BCD" w:rsidRDefault="004C4BCD" w:rsidP="00F9218C">
      <w:pPr>
        <w:jc w:val="center"/>
        <w:rPr>
          <w:b/>
          <w:bCs/>
          <w:sz w:val="24"/>
          <w:szCs w:val="24"/>
          <w:u w:val="single"/>
          <w:lang w:val="nl-NL"/>
        </w:rPr>
      </w:pPr>
    </w:p>
    <w:p w14:paraId="65E3FA2A" w14:textId="4322DF78" w:rsidR="00F9218C" w:rsidRPr="004C4BCD" w:rsidRDefault="00E24E26" w:rsidP="00CB122E">
      <w:pPr>
        <w:pStyle w:val="Lijstalinea"/>
        <w:numPr>
          <w:ilvl w:val="0"/>
          <w:numId w:val="8"/>
        </w:numPr>
        <w:rPr>
          <w:sz w:val="24"/>
          <w:szCs w:val="24"/>
          <w:lang w:val="nl-NL"/>
        </w:rPr>
      </w:pPr>
      <w:r w:rsidRPr="004C4BCD">
        <w:rPr>
          <w:sz w:val="24"/>
          <w:szCs w:val="24"/>
          <w:lang w:val="nl-NL"/>
        </w:rPr>
        <w:t>Het traject van de school</w:t>
      </w:r>
    </w:p>
    <w:p w14:paraId="56E5E016" w14:textId="1BAE344E" w:rsidR="00717319" w:rsidRDefault="008F28D8" w:rsidP="00183F3F">
      <w:pPr>
        <w:rPr>
          <w:lang w:val="nl-NL"/>
        </w:rPr>
      </w:pPr>
      <w:r>
        <w:rPr>
          <w:lang w:val="nl-NL"/>
        </w:rPr>
        <w:t xml:space="preserve">Alle leerkrachten doen </w:t>
      </w:r>
      <w:r w:rsidR="00B7770D">
        <w:rPr>
          <w:lang w:val="nl-NL"/>
        </w:rPr>
        <w:t xml:space="preserve">dagelijks </w:t>
      </w:r>
      <w:r>
        <w:rPr>
          <w:lang w:val="nl-NL"/>
        </w:rPr>
        <w:t xml:space="preserve">bewust of onbewust </w:t>
      </w:r>
      <w:r w:rsidR="00594AE9">
        <w:rPr>
          <w:lang w:val="nl-NL"/>
        </w:rPr>
        <w:t xml:space="preserve">veel aan differentiatie. Uit een bevraging </w:t>
      </w:r>
      <w:r w:rsidR="00B7770D">
        <w:rPr>
          <w:lang w:val="nl-NL"/>
        </w:rPr>
        <w:t>van</w:t>
      </w:r>
      <w:r w:rsidR="00594AE9">
        <w:rPr>
          <w:lang w:val="nl-NL"/>
        </w:rPr>
        <w:t xml:space="preserve"> het team (maart 2021) </w:t>
      </w:r>
      <w:r w:rsidR="00445129">
        <w:rPr>
          <w:lang w:val="nl-NL"/>
        </w:rPr>
        <w:t xml:space="preserve">bleek </w:t>
      </w:r>
      <w:r w:rsidR="008B0426">
        <w:rPr>
          <w:lang w:val="nl-NL"/>
        </w:rPr>
        <w:t xml:space="preserve">echter </w:t>
      </w:r>
      <w:r w:rsidR="00445129">
        <w:rPr>
          <w:lang w:val="nl-NL"/>
        </w:rPr>
        <w:t xml:space="preserve">dat er heel wat leerkrachten </w:t>
      </w:r>
      <w:r w:rsidR="00183F3F">
        <w:rPr>
          <w:lang w:val="nl-NL"/>
        </w:rPr>
        <w:t xml:space="preserve">nood hadden aan </w:t>
      </w:r>
      <w:r w:rsidR="003E6ECE">
        <w:rPr>
          <w:lang w:val="nl-NL"/>
        </w:rPr>
        <w:t xml:space="preserve">tips en handvaten om </w:t>
      </w:r>
      <w:r w:rsidR="009651B3">
        <w:rPr>
          <w:lang w:val="nl-NL"/>
        </w:rPr>
        <w:t>dit</w:t>
      </w:r>
      <w:r w:rsidR="003E6ECE">
        <w:rPr>
          <w:lang w:val="nl-NL"/>
        </w:rPr>
        <w:t xml:space="preserve"> beter te laten verlopen.</w:t>
      </w:r>
      <w:r w:rsidR="00D77994">
        <w:rPr>
          <w:lang w:val="nl-NL"/>
        </w:rPr>
        <w:t xml:space="preserve"> </w:t>
      </w:r>
      <w:r w:rsidR="008B0426">
        <w:rPr>
          <w:lang w:val="nl-NL"/>
        </w:rPr>
        <w:t>Daarom liet o</w:t>
      </w:r>
      <w:r w:rsidR="00183F3F">
        <w:rPr>
          <w:lang w:val="nl-NL"/>
        </w:rPr>
        <w:t xml:space="preserve">nze school zich </w:t>
      </w:r>
      <w:r w:rsidR="00A67F7D">
        <w:rPr>
          <w:lang w:val="nl-NL"/>
        </w:rPr>
        <w:t xml:space="preserve">in functie van binneklasdifferentiatie en zelfsturend leren </w:t>
      </w:r>
      <w:r w:rsidR="00183F3F">
        <w:rPr>
          <w:lang w:val="nl-NL"/>
        </w:rPr>
        <w:t>begeleiden door CEGO (Centrum voor Ervaringsgericht Onderwijs)</w:t>
      </w:r>
      <w:r w:rsidR="0012153C">
        <w:rPr>
          <w:lang w:val="nl-NL"/>
        </w:rPr>
        <w:t xml:space="preserve">. </w:t>
      </w:r>
      <w:r w:rsidR="00ED51CC">
        <w:rPr>
          <w:lang w:val="nl-NL"/>
        </w:rPr>
        <w:t xml:space="preserve"> </w:t>
      </w:r>
      <w:r w:rsidR="0012153C">
        <w:rPr>
          <w:lang w:val="nl-NL"/>
        </w:rPr>
        <w:t>I</w:t>
      </w:r>
      <w:r w:rsidR="00595E4F">
        <w:rPr>
          <w:lang w:val="nl-NL"/>
        </w:rPr>
        <w:t>n het schooljaar 2021 – 2022</w:t>
      </w:r>
      <w:r w:rsidR="00CC2531">
        <w:rPr>
          <w:lang w:val="nl-NL"/>
        </w:rPr>
        <w:t xml:space="preserve"> zorgde CEGO voor:</w:t>
      </w:r>
    </w:p>
    <w:p w14:paraId="3BFF7A10" w14:textId="45566F61" w:rsidR="00ED51CC" w:rsidRDefault="00ED51CC" w:rsidP="00ED51CC">
      <w:pPr>
        <w:pStyle w:val="Lijstalinea"/>
        <w:numPr>
          <w:ilvl w:val="0"/>
          <w:numId w:val="7"/>
        </w:numPr>
        <w:rPr>
          <w:lang w:val="nl-NL"/>
        </w:rPr>
      </w:pPr>
      <w:r>
        <w:rPr>
          <w:lang w:val="nl-NL"/>
        </w:rPr>
        <w:t xml:space="preserve">2 pedagogische studiedagen met </w:t>
      </w:r>
      <w:r w:rsidR="003028C8">
        <w:rPr>
          <w:lang w:val="nl-NL"/>
        </w:rPr>
        <w:t xml:space="preserve">theorie en praktijkvoorbeelden </w:t>
      </w:r>
      <w:r w:rsidR="00FE791B">
        <w:rPr>
          <w:lang w:val="nl-NL"/>
        </w:rPr>
        <w:t>.</w:t>
      </w:r>
    </w:p>
    <w:p w14:paraId="2C95542D" w14:textId="6895F46B" w:rsidR="002454FC" w:rsidRDefault="002454FC" w:rsidP="00ED51CC">
      <w:pPr>
        <w:pStyle w:val="Lijstalinea"/>
        <w:numPr>
          <w:ilvl w:val="0"/>
          <w:numId w:val="7"/>
        </w:numPr>
        <w:rPr>
          <w:lang w:val="nl-NL"/>
        </w:rPr>
      </w:pPr>
      <w:r>
        <w:rPr>
          <w:lang w:val="nl-NL"/>
        </w:rPr>
        <w:t xml:space="preserve">2 </w:t>
      </w:r>
      <w:proofErr w:type="spellStart"/>
      <w:r>
        <w:rPr>
          <w:lang w:val="nl-NL"/>
        </w:rPr>
        <w:t>coachingdagen</w:t>
      </w:r>
      <w:proofErr w:type="spellEnd"/>
      <w:r>
        <w:rPr>
          <w:lang w:val="nl-NL"/>
        </w:rPr>
        <w:t xml:space="preserve"> waarbij </w:t>
      </w:r>
      <w:r w:rsidR="00FE791B">
        <w:rPr>
          <w:lang w:val="nl-NL"/>
        </w:rPr>
        <w:t>all</w:t>
      </w:r>
      <w:r>
        <w:rPr>
          <w:lang w:val="nl-NL"/>
        </w:rPr>
        <w:t xml:space="preserve">e </w:t>
      </w:r>
      <w:r w:rsidR="00FE791B">
        <w:rPr>
          <w:lang w:val="nl-NL"/>
        </w:rPr>
        <w:t>leerkrachten een coach op bezoek kregen en in gesprek gingen.</w:t>
      </w:r>
    </w:p>
    <w:p w14:paraId="5BCEAA13" w14:textId="3C39E266" w:rsidR="00077017" w:rsidRDefault="00E86F20" w:rsidP="00ED51CC">
      <w:pPr>
        <w:pStyle w:val="Lijstalinea"/>
        <w:numPr>
          <w:ilvl w:val="0"/>
          <w:numId w:val="7"/>
        </w:numPr>
        <w:rPr>
          <w:lang w:val="nl-NL"/>
        </w:rPr>
      </w:pPr>
      <w:r>
        <w:rPr>
          <w:lang w:val="nl-NL"/>
        </w:rPr>
        <w:t xml:space="preserve">Hospiteerbeurt in een school </w:t>
      </w:r>
      <w:r w:rsidR="00515ACE">
        <w:rPr>
          <w:lang w:val="nl-NL"/>
        </w:rPr>
        <w:t>die de principes van CEGO toepast en hier ver in staat.</w:t>
      </w:r>
    </w:p>
    <w:p w14:paraId="13AF30D5" w14:textId="510F9288" w:rsidR="00035EA5" w:rsidRPr="00035EA5" w:rsidRDefault="00035EA5" w:rsidP="00035EA5">
      <w:pPr>
        <w:rPr>
          <w:lang w:val="nl-NL"/>
        </w:rPr>
      </w:pPr>
      <w:r>
        <w:rPr>
          <w:lang w:val="nl-NL"/>
        </w:rPr>
        <w:t xml:space="preserve">Op het einde van dit traject </w:t>
      </w:r>
      <w:r w:rsidR="0013210F">
        <w:rPr>
          <w:lang w:val="nl-NL"/>
        </w:rPr>
        <w:t>(mei 2022</w:t>
      </w:r>
      <w:r w:rsidR="00D73F61">
        <w:rPr>
          <w:lang w:val="nl-NL"/>
        </w:rPr>
        <w:t>)</w:t>
      </w:r>
      <w:r w:rsidR="00381D14">
        <w:rPr>
          <w:lang w:val="nl-NL"/>
        </w:rPr>
        <w:t>,</w:t>
      </w:r>
      <w:r w:rsidR="0013210F">
        <w:rPr>
          <w:lang w:val="nl-NL"/>
        </w:rPr>
        <w:t xml:space="preserve"> </w:t>
      </w:r>
      <w:r>
        <w:rPr>
          <w:lang w:val="nl-NL"/>
        </w:rPr>
        <w:t>ging het leerkrachtenteam in overleg</w:t>
      </w:r>
      <w:r w:rsidR="0013210F">
        <w:rPr>
          <w:lang w:val="nl-NL"/>
        </w:rPr>
        <w:t xml:space="preserve"> en werden er samen enkele </w:t>
      </w:r>
      <w:r w:rsidR="00A73E4F">
        <w:rPr>
          <w:lang w:val="nl-NL"/>
        </w:rPr>
        <w:t>school</w:t>
      </w:r>
      <w:r w:rsidR="0013210F">
        <w:rPr>
          <w:lang w:val="nl-NL"/>
        </w:rPr>
        <w:t>afspraken gemaakt</w:t>
      </w:r>
      <w:r w:rsidR="00A73E4F">
        <w:rPr>
          <w:lang w:val="nl-NL"/>
        </w:rPr>
        <w:t xml:space="preserve"> rond </w:t>
      </w:r>
      <w:proofErr w:type="spellStart"/>
      <w:r w:rsidR="00A73E4F">
        <w:rPr>
          <w:lang w:val="nl-NL"/>
        </w:rPr>
        <w:t>binnenklasdifferentiatie</w:t>
      </w:r>
      <w:proofErr w:type="spellEnd"/>
      <w:r w:rsidR="00A73E4F">
        <w:rPr>
          <w:lang w:val="nl-NL"/>
        </w:rPr>
        <w:t xml:space="preserve"> en zelfsturend leren. Deze afspraken werden verankerd in een grondstroom</w:t>
      </w:r>
      <w:r w:rsidR="00CB122E">
        <w:rPr>
          <w:lang w:val="nl-NL"/>
        </w:rPr>
        <w:t xml:space="preserve"> (zie bijlage). </w:t>
      </w:r>
    </w:p>
    <w:p w14:paraId="5AB744A5" w14:textId="1BB5019C" w:rsidR="00183F3F" w:rsidRDefault="00183F3F" w:rsidP="00183F3F">
      <w:pPr>
        <w:rPr>
          <w:lang w:val="nl-NL"/>
        </w:rPr>
      </w:pPr>
      <w:r>
        <w:rPr>
          <w:lang w:val="nl-NL"/>
        </w:rPr>
        <w:t xml:space="preserve">Een grondstroom is een document waarin de minimale verwachtingen en gewenste effecten verwoord staan. Dit is een groeidocument. Er worden dus ook doelen op langere termijn in geformuleerd. Het is de bedoeling dat dit document in de toekomst opnieuw herbekeken wordt en indien nodig wordt aangepast.  </w:t>
      </w:r>
    </w:p>
    <w:p w14:paraId="652B6F2C" w14:textId="77777777" w:rsidR="00380090" w:rsidRPr="00F9218C" w:rsidRDefault="00380090" w:rsidP="00FB514C">
      <w:pPr>
        <w:rPr>
          <w:b/>
          <w:bCs/>
          <w:sz w:val="24"/>
          <w:szCs w:val="24"/>
          <w:u w:val="single"/>
          <w:lang w:val="nl-NL"/>
        </w:rPr>
      </w:pPr>
    </w:p>
    <w:p w14:paraId="1A82D4E7" w14:textId="1591F5BB" w:rsidR="00F9218C" w:rsidRPr="00F9218C" w:rsidRDefault="00CB122E" w:rsidP="00CB122E">
      <w:pPr>
        <w:pStyle w:val="Lijstalinea"/>
        <w:numPr>
          <w:ilvl w:val="0"/>
          <w:numId w:val="8"/>
        </w:numPr>
        <w:rPr>
          <w:lang w:val="nl-NL"/>
        </w:rPr>
      </w:pPr>
      <w:r>
        <w:rPr>
          <w:lang w:val="nl-NL"/>
        </w:rPr>
        <w:t xml:space="preserve">Onze visie op </w:t>
      </w:r>
      <w:proofErr w:type="spellStart"/>
      <w:r>
        <w:rPr>
          <w:lang w:val="nl-NL"/>
        </w:rPr>
        <w:t>b</w:t>
      </w:r>
      <w:r w:rsidR="00B76E4B">
        <w:rPr>
          <w:lang w:val="nl-NL"/>
        </w:rPr>
        <w:t>innenklasdifferentiatie</w:t>
      </w:r>
      <w:proofErr w:type="spellEnd"/>
    </w:p>
    <w:p w14:paraId="07B56E49" w14:textId="2AAF936F" w:rsidR="00D66955" w:rsidRDefault="008E367A">
      <w:pPr>
        <w:rPr>
          <w:lang w:val="nl-NL"/>
        </w:rPr>
      </w:pPr>
      <w:r>
        <w:rPr>
          <w:lang w:val="nl-NL"/>
        </w:rPr>
        <w:t>Ons onderwijssysteem kent een structuur van klasgroepen, gebaseerd op de leeftijd van de kinderen. Dit leerstofjaarklassensysteem verplicht ons om gedifferentieerd te werken. Geen twee leerlingen zijn hetzelfde</w:t>
      </w:r>
      <w:r w:rsidR="00733C94">
        <w:rPr>
          <w:lang w:val="nl-NL"/>
        </w:rPr>
        <w:t xml:space="preserve">. </w:t>
      </w:r>
      <w:proofErr w:type="spellStart"/>
      <w:r>
        <w:rPr>
          <w:lang w:val="nl-NL"/>
        </w:rPr>
        <w:t>Binnenklasdifferentiatie</w:t>
      </w:r>
      <w:proofErr w:type="spellEnd"/>
      <w:r>
        <w:rPr>
          <w:lang w:val="nl-NL"/>
        </w:rPr>
        <w:t xml:space="preserve"> houdt in dat je erkent dat je klasgroep heterogeen is en je die verschillen op een positieve manier wil benutten en benaderen zodat de betrokkenheid en het welbevinden hoog blijven en je maximaal leerrendement bekomt.</w:t>
      </w:r>
      <w:r w:rsidR="00C9265B">
        <w:rPr>
          <w:lang w:val="nl-NL"/>
        </w:rPr>
        <w:t xml:space="preserve"> </w:t>
      </w:r>
      <w:r w:rsidR="00551385">
        <w:rPr>
          <w:lang w:val="nl-NL"/>
        </w:rPr>
        <w:t>Met een</w:t>
      </w:r>
      <w:r w:rsidR="00C9265B">
        <w:rPr>
          <w:lang w:val="nl-NL"/>
        </w:rPr>
        <w:t xml:space="preserve"> goede differentiatie</w:t>
      </w:r>
      <w:r w:rsidR="00BF08D7">
        <w:rPr>
          <w:lang w:val="nl-NL"/>
        </w:rPr>
        <w:t xml:space="preserve">, aan de hand van </w:t>
      </w:r>
      <w:r w:rsidR="00BF08D7" w:rsidRPr="00275630">
        <w:rPr>
          <w:u w:val="single"/>
          <w:lang w:val="nl-NL"/>
        </w:rPr>
        <w:t>het driesporenbeleid</w:t>
      </w:r>
      <w:r w:rsidR="00BF08D7">
        <w:rPr>
          <w:lang w:val="nl-NL"/>
        </w:rPr>
        <w:t xml:space="preserve">, </w:t>
      </w:r>
      <w:r w:rsidR="00C9265B">
        <w:rPr>
          <w:lang w:val="nl-NL"/>
        </w:rPr>
        <w:t xml:space="preserve"> </w:t>
      </w:r>
      <w:r w:rsidR="00454EA7">
        <w:rPr>
          <w:lang w:val="nl-NL"/>
        </w:rPr>
        <w:t>trachten we onze brede basiszorg op klasniveau te versterken.</w:t>
      </w:r>
      <w:r w:rsidR="00232117">
        <w:rPr>
          <w:lang w:val="nl-NL"/>
        </w:rPr>
        <w:t xml:space="preserve"> </w:t>
      </w:r>
      <w:r w:rsidR="005E0FE4">
        <w:rPr>
          <w:lang w:val="nl-NL"/>
        </w:rPr>
        <w:t xml:space="preserve">We willen namelijk zoveel mogelijk leerlingen in staat stellen om </w:t>
      </w:r>
      <w:r w:rsidR="004150D2">
        <w:rPr>
          <w:lang w:val="nl-NL"/>
        </w:rPr>
        <w:t xml:space="preserve">zich </w:t>
      </w:r>
      <w:r w:rsidR="005E0FE4">
        <w:rPr>
          <w:lang w:val="nl-NL"/>
        </w:rPr>
        <w:t xml:space="preserve">optimaal te ontwikkelen </w:t>
      </w:r>
      <w:r w:rsidR="000B3717">
        <w:rPr>
          <w:lang w:val="nl-NL"/>
        </w:rPr>
        <w:t>en om de noodzakelijke basisvaardigheden voor rekenen en taal in voldoende mate te verwerven.</w:t>
      </w:r>
    </w:p>
    <w:p w14:paraId="4D93677B" w14:textId="276001D6" w:rsidR="002F7D78" w:rsidRDefault="005C764C" w:rsidP="00594D78">
      <w:pPr>
        <w:pStyle w:val="Normaalweb"/>
        <w:shd w:val="clear" w:color="auto" w:fill="FFFFFF"/>
        <w:spacing w:before="0" w:beforeAutospacing="0" w:after="150" w:afterAutospacing="0"/>
        <w:rPr>
          <w:rFonts w:asciiTheme="minorHAnsi" w:hAnsiTheme="minorHAnsi" w:cstheme="minorHAnsi"/>
          <w:sz w:val="22"/>
          <w:szCs w:val="22"/>
        </w:rPr>
      </w:pPr>
      <w:r w:rsidRPr="00841D3E">
        <w:rPr>
          <w:rFonts w:asciiTheme="minorHAnsi" w:hAnsiTheme="minorHAnsi" w:cstheme="minorHAnsi"/>
          <w:sz w:val="22"/>
          <w:szCs w:val="22"/>
        </w:rPr>
        <w:t xml:space="preserve">Concreet wil dit zeggen dat we aan de slag gaan in drie </w:t>
      </w:r>
      <w:r w:rsidR="00841D3E">
        <w:rPr>
          <w:rFonts w:asciiTheme="minorHAnsi" w:hAnsiTheme="minorHAnsi" w:cstheme="minorHAnsi"/>
          <w:sz w:val="22"/>
          <w:szCs w:val="22"/>
        </w:rPr>
        <w:t>niveaugroepen of  “spore</w:t>
      </w:r>
      <w:r w:rsidR="000A404D">
        <w:rPr>
          <w:rFonts w:asciiTheme="minorHAnsi" w:hAnsiTheme="minorHAnsi" w:cstheme="minorHAnsi"/>
          <w:sz w:val="22"/>
          <w:szCs w:val="22"/>
        </w:rPr>
        <w:t xml:space="preserve">n”. </w:t>
      </w:r>
      <w:r w:rsidR="000D4FF4">
        <w:rPr>
          <w:rFonts w:asciiTheme="minorHAnsi" w:hAnsiTheme="minorHAnsi" w:cstheme="minorHAnsi"/>
          <w:sz w:val="22"/>
          <w:szCs w:val="22"/>
        </w:rPr>
        <w:t xml:space="preserve">We </w:t>
      </w:r>
      <w:r w:rsidR="00594D78" w:rsidRPr="00841D3E">
        <w:rPr>
          <w:rFonts w:asciiTheme="minorHAnsi" w:hAnsiTheme="minorHAnsi" w:cstheme="minorHAnsi"/>
          <w:sz w:val="22"/>
          <w:szCs w:val="22"/>
        </w:rPr>
        <w:t xml:space="preserve">trachten de kinderen het traject of “spoor” te laten volgen dat het dichtst aansluit bij hun specifieke noden. </w:t>
      </w:r>
      <w:r w:rsidR="005C6139">
        <w:rPr>
          <w:rFonts w:asciiTheme="minorHAnsi" w:hAnsiTheme="minorHAnsi" w:cstheme="minorHAnsi"/>
          <w:sz w:val="22"/>
          <w:szCs w:val="22"/>
        </w:rPr>
        <w:t xml:space="preserve">Kinderen leren in principe zelf te bepalen welk </w:t>
      </w:r>
      <w:r w:rsidR="00763EAE">
        <w:rPr>
          <w:rFonts w:asciiTheme="minorHAnsi" w:hAnsiTheme="minorHAnsi" w:cstheme="minorHAnsi"/>
          <w:sz w:val="22"/>
          <w:szCs w:val="22"/>
        </w:rPr>
        <w:t>“</w:t>
      </w:r>
      <w:r w:rsidR="005C6139">
        <w:rPr>
          <w:rFonts w:asciiTheme="minorHAnsi" w:hAnsiTheme="minorHAnsi" w:cstheme="minorHAnsi"/>
          <w:sz w:val="22"/>
          <w:szCs w:val="22"/>
        </w:rPr>
        <w:t>spoor</w:t>
      </w:r>
      <w:r w:rsidR="00763EAE">
        <w:rPr>
          <w:rFonts w:asciiTheme="minorHAnsi" w:hAnsiTheme="minorHAnsi" w:cstheme="minorHAnsi"/>
          <w:sz w:val="22"/>
          <w:szCs w:val="22"/>
        </w:rPr>
        <w:t>”</w:t>
      </w:r>
      <w:r w:rsidR="005C6139">
        <w:rPr>
          <w:rFonts w:asciiTheme="minorHAnsi" w:hAnsiTheme="minorHAnsi" w:cstheme="minorHAnsi"/>
          <w:sz w:val="22"/>
          <w:szCs w:val="22"/>
        </w:rPr>
        <w:t xml:space="preserve"> ze moeten volgen voor een specifieke les, </w:t>
      </w:r>
      <w:r w:rsidR="002F7D78">
        <w:rPr>
          <w:rFonts w:asciiTheme="minorHAnsi" w:hAnsiTheme="minorHAnsi" w:cstheme="minorHAnsi"/>
          <w:sz w:val="22"/>
          <w:szCs w:val="22"/>
        </w:rPr>
        <w:t xml:space="preserve">maar indien nodig sturen leerkrachten hun keuze bij. </w:t>
      </w:r>
    </w:p>
    <w:p w14:paraId="2B8BFACF" w14:textId="55782028" w:rsidR="00763EAE" w:rsidRDefault="00594D78" w:rsidP="00594D78">
      <w:pPr>
        <w:pStyle w:val="Normaalweb"/>
        <w:shd w:val="clear" w:color="auto" w:fill="FFFFFF"/>
        <w:spacing w:before="0" w:beforeAutospacing="0" w:after="150" w:afterAutospacing="0"/>
        <w:rPr>
          <w:rFonts w:asciiTheme="minorHAnsi" w:hAnsiTheme="minorHAnsi" w:cstheme="minorHAnsi"/>
          <w:sz w:val="22"/>
          <w:szCs w:val="22"/>
        </w:rPr>
      </w:pPr>
      <w:r w:rsidRPr="00841D3E">
        <w:rPr>
          <w:rFonts w:asciiTheme="minorHAnsi" w:hAnsiTheme="minorHAnsi" w:cstheme="minorHAnsi"/>
          <w:sz w:val="22"/>
          <w:szCs w:val="22"/>
        </w:rPr>
        <w:t xml:space="preserve">Bij “spoor 1” krijgen de leerlingen een klassikale instructie, gevolgd door een verlengde (al dan niet individuele) instructie. Ze maken een beperkte hoeveelheid aan basisoefeningen en krijgen de tijd om de leerstof te implementeren op een zelfgekozen tempo. </w:t>
      </w:r>
      <w:r w:rsidR="00AB106B">
        <w:rPr>
          <w:rFonts w:asciiTheme="minorHAnsi" w:hAnsiTheme="minorHAnsi" w:cstheme="minorHAnsi"/>
          <w:sz w:val="22"/>
          <w:szCs w:val="22"/>
        </w:rPr>
        <w:t>Er wordt hier zeer sterk ingezet op basisvaardigheden.</w:t>
      </w:r>
    </w:p>
    <w:p w14:paraId="3132B6A8" w14:textId="77777777" w:rsidR="00D42D72" w:rsidRDefault="00594D78" w:rsidP="00594D78">
      <w:pPr>
        <w:pStyle w:val="Normaalweb"/>
        <w:shd w:val="clear" w:color="auto" w:fill="FFFFFF"/>
        <w:spacing w:before="0" w:beforeAutospacing="0" w:after="150" w:afterAutospacing="0"/>
        <w:rPr>
          <w:rFonts w:asciiTheme="minorHAnsi" w:hAnsiTheme="minorHAnsi" w:cstheme="minorHAnsi"/>
          <w:sz w:val="22"/>
          <w:szCs w:val="22"/>
        </w:rPr>
      </w:pPr>
      <w:r w:rsidRPr="00841D3E">
        <w:rPr>
          <w:rFonts w:asciiTheme="minorHAnsi" w:hAnsiTheme="minorHAnsi" w:cstheme="minorHAnsi"/>
          <w:sz w:val="22"/>
          <w:szCs w:val="22"/>
        </w:rPr>
        <w:t xml:space="preserve">“Spoor 2” start zoals het vorige spoor met een klassikaal instructiemoment, waarna de kinderen zelfstandig aan de slag gaan en het basisaanbod aan opdrachten afwerken. Uiteraard is er ruimte voor individuele begeleiding en extra uitleg wanneer de andere kinderen rustig aan het werk zijn. </w:t>
      </w:r>
    </w:p>
    <w:p w14:paraId="2B99172C" w14:textId="019611C5" w:rsidR="00594D78" w:rsidRPr="00841D3E" w:rsidRDefault="00594D78" w:rsidP="00594D78">
      <w:pPr>
        <w:pStyle w:val="Normaalweb"/>
        <w:shd w:val="clear" w:color="auto" w:fill="FFFFFF"/>
        <w:spacing w:before="0" w:beforeAutospacing="0" w:after="150" w:afterAutospacing="0"/>
        <w:rPr>
          <w:rFonts w:asciiTheme="minorHAnsi" w:hAnsiTheme="minorHAnsi" w:cstheme="minorHAnsi"/>
          <w:sz w:val="22"/>
          <w:szCs w:val="22"/>
        </w:rPr>
      </w:pPr>
      <w:r w:rsidRPr="00841D3E">
        <w:rPr>
          <w:rFonts w:asciiTheme="minorHAnsi" w:hAnsiTheme="minorHAnsi" w:cstheme="minorHAnsi"/>
          <w:sz w:val="22"/>
          <w:szCs w:val="22"/>
        </w:rPr>
        <w:t>Tot slot krijgen de leerlingen bij “spoor 3” een verkorte gezamenlijke instructie of ze nemen de leerstof autonoom op (bijvoorbeeld aan de hand van een fi</w:t>
      </w:r>
      <w:r w:rsidR="00D42D72">
        <w:rPr>
          <w:rFonts w:asciiTheme="minorHAnsi" w:hAnsiTheme="minorHAnsi" w:cstheme="minorHAnsi"/>
          <w:sz w:val="22"/>
          <w:szCs w:val="22"/>
        </w:rPr>
        <w:t>l</w:t>
      </w:r>
      <w:r w:rsidRPr="00841D3E">
        <w:rPr>
          <w:rFonts w:asciiTheme="minorHAnsi" w:hAnsiTheme="minorHAnsi" w:cstheme="minorHAnsi"/>
          <w:sz w:val="22"/>
          <w:szCs w:val="22"/>
        </w:rPr>
        <w:t>mpje, stappenplan of instructieboekje). Ze krijgen naast de basisoefeningen ook meer uitdagende opdrachten voorgeschoteld en trachten deze op zo zelfstandig mogelijke basis te verwerken.</w:t>
      </w:r>
    </w:p>
    <w:p w14:paraId="48FB10FF" w14:textId="36360F1D" w:rsidR="005F387C" w:rsidRPr="005F387C" w:rsidRDefault="005F387C" w:rsidP="005F387C">
      <w:pPr>
        <w:pStyle w:val="Normaalweb"/>
        <w:shd w:val="clear" w:color="auto" w:fill="FFFFFF"/>
        <w:spacing w:before="0" w:beforeAutospacing="0" w:after="150" w:afterAutospacing="0"/>
        <w:rPr>
          <w:rFonts w:asciiTheme="minorHAnsi" w:hAnsiTheme="minorHAnsi" w:cstheme="minorHAnsi"/>
          <w:sz w:val="22"/>
          <w:szCs w:val="22"/>
        </w:rPr>
      </w:pPr>
      <w:r w:rsidRPr="005F387C">
        <w:rPr>
          <w:rFonts w:asciiTheme="minorHAnsi" w:hAnsiTheme="minorHAnsi" w:cstheme="minorHAnsi"/>
          <w:sz w:val="22"/>
          <w:szCs w:val="22"/>
        </w:rPr>
        <w:t xml:space="preserve">Naast de gekende drie sporen, bestaat er ook een vierde spoor. Deze weg wordt </w:t>
      </w:r>
      <w:r w:rsidR="00620EC0">
        <w:rPr>
          <w:rFonts w:asciiTheme="minorHAnsi" w:hAnsiTheme="minorHAnsi" w:cstheme="minorHAnsi"/>
          <w:sz w:val="22"/>
          <w:szCs w:val="22"/>
        </w:rPr>
        <w:t xml:space="preserve">uitzonderlijk </w:t>
      </w:r>
      <w:r w:rsidRPr="005F387C">
        <w:rPr>
          <w:rFonts w:asciiTheme="minorHAnsi" w:hAnsiTheme="minorHAnsi" w:cstheme="minorHAnsi"/>
          <w:sz w:val="22"/>
          <w:szCs w:val="22"/>
        </w:rPr>
        <w:t xml:space="preserve">bewandeld </w:t>
      </w:r>
      <w:r w:rsidR="003D02DC">
        <w:rPr>
          <w:rFonts w:asciiTheme="minorHAnsi" w:hAnsiTheme="minorHAnsi" w:cstheme="minorHAnsi"/>
          <w:sz w:val="22"/>
          <w:szCs w:val="22"/>
        </w:rPr>
        <w:t>wanneer</w:t>
      </w:r>
      <w:r w:rsidRPr="005F387C">
        <w:rPr>
          <w:rFonts w:asciiTheme="minorHAnsi" w:hAnsiTheme="minorHAnsi" w:cstheme="minorHAnsi"/>
          <w:sz w:val="22"/>
          <w:szCs w:val="22"/>
        </w:rPr>
        <w:t xml:space="preserve"> kinderen een individueel curriculum (aangepast leertraject) krijgen. Deze vierde differentiatievorm kan zowel naar boven als naar beneden toegepast worden.</w:t>
      </w:r>
    </w:p>
    <w:p w14:paraId="76B9EAB8" w14:textId="2B1ACBB3" w:rsidR="005C764C" w:rsidRPr="00594D78" w:rsidRDefault="005C764C"/>
    <w:p w14:paraId="2E79AF00" w14:textId="773C3B72" w:rsidR="00241AB7" w:rsidRPr="004F65A9" w:rsidRDefault="00241AB7" w:rsidP="004F65A9">
      <w:pPr>
        <w:pStyle w:val="Lijstalinea"/>
        <w:numPr>
          <w:ilvl w:val="0"/>
          <w:numId w:val="8"/>
        </w:numPr>
        <w:rPr>
          <w:lang w:val="nl-NL"/>
        </w:rPr>
      </w:pPr>
      <w:r w:rsidRPr="004F65A9">
        <w:rPr>
          <w:lang w:val="nl-NL"/>
        </w:rPr>
        <w:t>Het ABC-principe</w:t>
      </w:r>
    </w:p>
    <w:p w14:paraId="04BBE575" w14:textId="2FD21C40" w:rsidR="00582899" w:rsidRPr="00533EFF" w:rsidRDefault="00241AB7" w:rsidP="00582899">
      <w:pPr>
        <w:pStyle w:val="cdt4ke"/>
        <w:spacing w:before="240" w:beforeAutospacing="0" w:after="0" w:afterAutospacing="0"/>
        <w:jc w:val="both"/>
        <w:rPr>
          <w:rFonts w:asciiTheme="minorHAnsi" w:hAnsiTheme="minorHAnsi" w:cstheme="minorHAnsi"/>
          <w:color w:val="212121"/>
          <w:sz w:val="22"/>
          <w:szCs w:val="22"/>
        </w:rPr>
      </w:pPr>
      <w:r w:rsidRPr="00582899">
        <w:rPr>
          <w:rFonts w:asciiTheme="minorHAnsi" w:hAnsiTheme="minorHAnsi" w:cstheme="minorHAnsi"/>
          <w:sz w:val="22"/>
          <w:szCs w:val="22"/>
          <w:lang w:val="nl-NL"/>
        </w:rPr>
        <w:t xml:space="preserve">Het driesporenbeleid  is een techniek om aan </w:t>
      </w:r>
      <w:proofErr w:type="spellStart"/>
      <w:r w:rsidRPr="00582899">
        <w:rPr>
          <w:rFonts w:asciiTheme="minorHAnsi" w:hAnsiTheme="minorHAnsi" w:cstheme="minorHAnsi"/>
          <w:sz w:val="22"/>
          <w:szCs w:val="22"/>
          <w:lang w:val="nl-NL"/>
        </w:rPr>
        <w:t>binnenklasdifferentiatie</w:t>
      </w:r>
      <w:proofErr w:type="spellEnd"/>
      <w:r w:rsidRPr="00582899">
        <w:rPr>
          <w:rFonts w:asciiTheme="minorHAnsi" w:hAnsiTheme="minorHAnsi" w:cstheme="minorHAnsi"/>
          <w:sz w:val="22"/>
          <w:szCs w:val="22"/>
          <w:lang w:val="nl-NL"/>
        </w:rPr>
        <w:t xml:space="preserve"> te doen, gebaseerd op het ABC-principe.</w:t>
      </w:r>
      <w:r w:rsidRPr="00695402">
        <w:rPr>
          <w:lang w:val="nl-NL"/>
        </w:rPr>
        <w:t xml:space="preserve"> </w:t>
      </w:r>
      <w:r w:rsidR="007B2926" w:rsidRPr="00DA466B">
        <w:rPr>
          <w:rFonts w:asciiTheme="minorHAnsi" w:hAnsiTheme="minorHAnsi" w:cstheme="minorHAnsi"/>
          <w:sz w:val="22"/>
          <w:szCs w:val="22"/>
          <w:lang w:val="nl-NL"/>
        </w:rPr>
        <w:t>Men komt immers pas tot leren wanneer er voldoende motivatie</w:t>
      </w:r>
      <w:r w:rsidR="00DA466B" w:rsidRPr="00DA466B">
        <w:rPr>
          <w:rFonts w:asciiTheme="minorHAnsi" w:hAnsiTheme="minorHAnsi" w:cstheme="minorHAnsi"/>
          <w:sz w:val="22"/>
          <w:szCs w:val="22"/>
          <w:lang w:val="nl-NL"/>
        </w:rPr>
        <w:t xml:space="preserve"> is.</w:t>
      </w:r>
      <w:r w:rsidR="00DA466B">
        <w:rPr>
          <w:lang w:val="nl-NL"/>
        </w:rPr>
        <w:t xml:space="preserve"> </w:t>
      </w:r>
      <w:r w:rsidR="00582899" w:rsidRPr="00533EFF">
        <w:rPr>
          <w:rFonts w:asciiTheme="minorHAnsi" w:hAnsiTheme="minorHAnsi" w:cstheme="minorHAnsi"/>
          <w:color w:val="212121"/>
          <w:sz w:val="22"/>
          <w:szCs w:val="22"/>
        </w:rPr>
        <w:t>Volgens de Zelf-Determinatie Theorie zijn er drie psychologische basisbehoeftes die de noodzakelijke wortels vormen voor motivatie en groei. Deze behoeftes noemen we het </w:t>
      </w:r>
      <w:r w:rsidR="00582899" w:rsidRPr="00533EFF">
        <w:rPr>
          <w:rStyle w:val="Zwaar"/>
          <w:rFonts w:asciiTheme="minorHAnsi" w:hAnsiTheme="minorHAnsi" w:cstheme="minorHAnsi"/>
          <w:color w:val="212121"/>
          <w:sz w:val="22"/>
          <w:szCs w:val="22"/>
        </w:rPr>
        <w:t>"ABC"</w:t>
      </w:r>
      <w:r w:rsidR="00582899" w:rsidRPr="00533EFF">
        <w:rPr>
          <w:rFonts w:asciiTheme="minorHAnsi" w:hAnsiTheme="minorHAnsi" w:cstheme="minorHAnsi"/>
          <w:color w:val="212121"/>
          <w:sz w:val="22"/>
          <w:szCs w:val="22"/>
        </w:rPr>
        <w:t>: de behoefte een </w:t>
      </w:r>
      <w:r w:rsidR="00582899" w:rsidRPr="00533EFF">
        <w:rPr>
          <w:rStyle w:val="Zwaar"/>
          <w:rFonts w:asciiTheme="minorHAnsi" w:hAnsiTheme="minorHAnsi" w:cstheme="minorHAnsi"/>
          <w:color w:val="212121"/>
          <w:sz w:val="22"/>
          <w:szCs w:val="22"/>
        </w:rPr>
        <w:t>A</w:t>
      </w:r>
      <w:r w:rsidR="00582899" w:rsidRPr="00533EFF">
        <w:rPr>
          <w:rFonts w:asciiTheme="minorHAnsi" w:hAnsiTheme="minorHAnsi" w:cstheme="minorHAnsi"/>
          <w:color w:val="212121"/>
          <w:sz w:val="22"/>
          <w:szCs w:val="22"/>
        </w:rPr>
        <w:t xml:space="preserve">utonomie, </w:t>
      </w:r>
      <w:proofErr w:type="spellStart"/>
      <w:r w:rsidR="00582899" w:rsidRPr="00533EFF">
        <w:rPr>
          <w:rFonts w:asciiTheme="minorHAnsi" w:hAnsiTheme="minorHAnsi" w:cstheme="minorHAnsi"/>
          <w:color w:val="212121"/>
          <w:sz w:val="22"/>
          <w:szCs w:val="22"/>
        </w:rPr>
        <w:t>ver</w:t>
      </w:r>
      <w:r w:rsidR="00582899" w:rsidRPr="00533EFF">
        <w:rPr>
          <w:rStyle w:val="Zwaar"/>
          <w:rFonts w:asciiTheme="minorHAnsi" w:hAnsiTheme="minorHAnsi" w:cstheme="minorHAnsi"/>
          <w:color w:val="212121"/>
          <w:sz w:val="22"/>
          <w:szCs w:val="22"/>
        </w:rPr>
        <w:t>B</w:t>
      </w:r>
      <w:r w:rsidR="00582899" w:rsidRPr="00533EFF">
        <w:rPr>
          <w:rFonts w:asciiTheme="minorHAnsi" w:hAnsiTheme="minorHAnsi" w:cstheme="minorHAnsi"/>
          <w:color w:val="212121"/>
          <w:sz w:val="22"/>
          <w:szCs w:val="22"/>
        </w:rPr>
        <w:t>ondenheid</w:t>
      </w:r>
      <w:proofErr w:type="spellEnd"/>
      <w:r w:rsidR="00582899" w:rsidRPr="00533EFF">
        <w:rPr>
          <w:rFonts w:asciiTheme="minorHAnsi" w:hAnsiTheme="minorHAnsi" w:cstheme="minorHAnsi"/>
          <w:color w:val="212121"/>
          <w:sz w:val="22"/>
          <w:szCs w:val="22"/>
        </w:rPr>
        <w:t xml:space="preserve"> en </w:t>
      </w:r>
      <w:r w:rsidR="00582899" w:rsidRPr="00533EFF">
        <w:rPr>
          <w:rStyle w:val="Zwaar"/>
          <w:rFonts w:asciiTheme="minorHAnsi" w:hAnsiTheme="minorHAnsi" w:cstheme="minorHAnsi"/>
          <w:color w:val="212121"/>
          <w:sz w:val="22"/>
          <w:szCs w:val="22"/>
        </w:rPr>
        <w:t>C</w:t>
      </w:r>
      <w:r w:rsidR="00582899" w:rsidRPr="00533EFF">
        <w:rPr>
          <w:rFonts w:asciiTheme="minorHAnsi" w:hAnsiTheme="minorHAnsi" w:cstheme="minorHAnsi"/>
          <w:color w:val="212121"/>
          <w:sz w:val="22"/>
          <w:szCs w:val="22"/>
        </w:rPr>
        <w:t xml:space="preserve">ompetentie. Net zoals we bepaalde fysieke behoeftes (eten, slaap,...) nodig hebben om te overleven, zijn deze psychologische behoeftes essentieel voor ons persoonlijk en sociaal functioneren. </w:t>
      </w:r>
    </w:p>
    <w:p w14:paraId="0D3B5491" w14:textId="375E7479" w:rsidR="00241AB7" w:rsidRPr="00582899" w:rsidRDefault="00241AB7" w:rsidP="00241AB7"/>
    <w:tbl>
      <w:tblPr>
        <w:tblStyle w:val="Tabelraster"/>
        <w:tblW w:w="0" w:type="auto"/>
        <w:tblLook w:val="04A0" w:firstRow="1" w:lastRow="0" w:firstColumn="1" w:lastColumn="0" w:noHBand="0" w:noVBand="1"/>
      </w:tblPr>
      <w:tblGrid>
        <w:gridCol w:w="3020"/>
        <w:gridCol w:w="3021"/>
        <w:gridCol w:w="3021"/>
      </w:tblGrid>
      <w:tr w:rsidR="00707FFB" w14:paraId="340075CB" w14:textId="77777777" w:rsidTr="004F65A9">
        <w:tc>
          <w:tcPr>
            <w:tcW w:w="3020" w:type="dxa"/>
            <w:shd w:val="clear" w:color="auto" w:fill="A8D08D" w:themeFill="accent6" w:themeFillTint="99"/>
          </w:tcPr>
          <w:p w14:paraId="6573C7F0" w14:textId="2D183789" w:rsidR="00707FFB" w:rsidRDefault="00707FFB">
            <w:r>
              <w:t>AUTONOMIE</w:t>
            </w:r>
          </w:p>
        </w:tc>
        <w:tc>
          <w:tcPr>
            <w:tcW w:w="3021" w:type="dxa"/>
            <w:shd w:val="clear" w:color="auto" w:fill="FFD966" w:themeFill="accent4" w:themeFillTint="99"/>
          </w:tcPr>
          <w:p w14:paraId="25CA3727" w14:textId="2506E7BC" w:rsidR="00707FFB" w:rsidRDefault="00707FFB">
            <w:r>
              <w:t>VERBONDENHEID</w:t>
            </w:r>
          </w:p>
        </w:tc>
        <w:tc>
          <w:tcPr>
            <w:tcW w:w="3021" w:type="dxa"/>
            <w:shd w:val="clear" w:color="auto" w:fill="8EAADB" w:themeFill="accent1" w:themeFillTint="99"/>
          </w:tcPr>
          <w:p w14:paraId="59B29B66" w14:textId="72211CA4" w:rsidR="00707FFB" w:rsidRDefault="00707FFB">
            <w:r>
              <w:t>COMPETENTIE</w:t>
            </w:r>
          </w:p>
        </w:tc>
      </w:tr>
      <w:tr w:rsidR="00707FFB" w14:paraId="42502CD8" w14:textId="77777777" w:rsidTr="008D0D60">
        <w:tc>
          <w:tcPr>
            <w:tcW w:w="3020" w:type="dxa"/>
            <w:shd w:val="clear" w:color="auto" w:fill="E2EFD9" w:themeFill="accent6" w:themeFillTint="33"/>
          </w:tcPr>
          <w:p w14:paraId="10B3A924" w14:textId="2929901D" w:rsidR="00707FFB" w:rsidRPr="00D52258" w:rsidRDefault="00707FFB">
            <w:pPr>
              <w:rPr>
                <w:rFonts w:cstheme="minorHAnsi"/>
              </w:rPr>
            </w:pPr>
            <w:r w:rsidRPr="00D52258">
              <w:rPr>
                <w:rFonts w:cstheme="minorHAnsi"/>
                <w:color w:val="212121"/>
              </w:rPr>
              <w:t xml:space="preserve">De behoefte aan autonomie betekent dat een </w:t>
            </w:r>
            <w:r w:rsidR="00E857C5" w:rsidRPr="00D52258">
              <w:rPr>
                <w:rFonts w:cstheme="minorHAnsi"/>
                <w:color w:val="212121"/>
              </w:rPr>
              <w:t>leerling</w:t>
            </w:r>
            <w:r w:rsidRPr="00D52258">
              <w:rPr>
                <w:rFonts w:cstheme="minorHAnsi"/>
                <w:color w:val="212121"/>
              </w:rPr>
              <w:t xml:space="preserve"> vrijheid en keuze ervaart. De </w:t>
            </w:r>
            <w:r w:rsidR="00E857C5" w:rsidRPr="00D52258">
              <w:rPr>
                <w:rFonts w:cstheme="minorHAnsi"/>
                <w:color w:val="212121"/>
              </w:rPr>
              <w:t>leerling</w:t>
            </w:r>
            <w:r w:rsidRPr="00D52258">
              <w:rPr>
                <w:rFonts w:cstheme="minorHAnsi"/>
                <w:color w:val="212121"/>
              </w:rPr>
              <w:t xml:space="preserve"> voelt dat hij ertoe doet en een zekere mate van invloed en controle kan uitoefenen.</w:t>
            </w:r>
          </w:p>
        </w:tc>
        <w:tc>
          <w:tcPr>
            <w:tcW w:w="3021" w:type="dxa"/>
            <w:shd w:val="clear" w:color="auto" w:fill="FFF2CC" w:themeFill="accent4" w:themeFillTint="33"/>
          </w:tcPr>
          <w:p w14:paraId="576C8CFD" w14:textId="6A094768" w:rsidR="00707FFB" w:rsidRPr="00D52258" w:rsidRDefault="00C766C7">
            <w:pPr>
              <w:rPr>
                <w:rFonts w:cstheme="minorHAnsi"/>
              </w:rPr>
            </w:pPr>
            <w:r w:rsidRPr="00D52258">
              <w:rPr>
                <w:rFonts w:cstheme="minorHAnsi"/>
                <w:color w:val="212121"/>
              </w:rPr>
              <w:t xml:space="preserve">De behoefte aan verbondenheid betekent dat een </w:t>
            </w:r>
            <w:r w:rsidR="00E857C5" w:rsidRPr="00D52258">
              <w:rPr>
                <w:rFonts w:cstheme="minorHAnsi"/>
                <w:color w:val="212121"/>
              </w:rPr>
              <w:t>leerling</w:t>
            </w:r>
            <w:r w:rsidRPr="00D52258">
              <w:rPr>
                <w:rFonts w:cstheme="minorHAnsi"/>
                <w:color w:val="212121"/>
              </w:rPr>
              <w:t xml:space="preserve"> vertrouwen heeft in zijn medestudenten en de lesgever en dat er positief en veilig leerklimaat heerst. De </w:t>
            </w:r>
            <w:r w:rsidR="00E857C5" w:rsidRPr="00D52258">
              <w:rPr>
                <w:rFonts w:cstheme="minorHAnsi"/>
                <w:color w:val="212121"/>
              </w:rPr>
              <w:t>leerling</w:t>
            </w:r>
            <w:r w:rsidRPr="00D52258">
              <w:rPr>
                <w:rFonts w:cstheme="minorHAnsi"/>
                <w:color w:val="212121"/>
              </w:rPr>
              <w:t xml:space="preserve"> voelt zich gewaardeerd.</w:t>
            </w:r>
          </w:p>
        </w:tc>
        <w:tc>
          <w:tcPr>
            <w:tcW w:w="3021" w:type="dxa"/>
            <w:shd w:val="clear" w:color="auto" w:fill="D9E2F3" w:themeFill="accent1" w:themeFillTint="33"/>
          </w:tcPr>
          <w:p w14:paraId="7A69A79D" w14:textId="1DCDDA33" w:rsidR="00707FFB" w:rsidRPr="00D52258" w:rsidRDefault="00C766C7">
            <w:pPr>
              <w:rPr>
                <w:rFonts w:cstheme="minorHAnsi"/>
              </w:rPr>
            </w:pPr>
            <w:r w:rsidRPr="00D52258">
              <w:rPr>
                <w:rFonts w:cstheme="minorHAnsi"/>
                <w:color w:val="212121"/>
              </w:rPr>
              <w:t xml:space="preserve">De behoefte aan competentie betekent dat een </w:t>
            </w:r>
            <w:r w:rsidR="00E857C5" w:rsidRPr="00D52258">
              <w:rPr>
                <w:rFonts w:cstheme="minorHAnsi"/>
                <w:color w:val="212121"/>
              </w:rPr>
              <w:t>leerling</w:t>
            </w:r>
            <w:r w:rsidRPr="00D52258">
              <w:rPr>
                <w:rFonts w:cstheme="minorHAnsi"/>
                <w:color w:val="212121"/>
              </w:rPr>
              <w:t xml:space="preserve"> vertrouwen heeft in zijn eigen kunnen en zich bekwaam voelt om uitdagingen aan te gaan en een taak tot een goed einde te brengen.</w:t>
            </w:r>
          </w:p>
        </w:tc>
      </w:tr>
      <w:tr w:rsidR="00B17F16" w14:paraId="4AC0DA30" w14:textId="77777777" w:rsidTr="008D0D60">
        <w:tc>
          <w:tcPr>
            <w:tcW w:w="3020" w:type="dxa"/>
            <w:shd w:val="clear" w:color="auto" w:fill="E2EFD9" w:themeFill="accent6" w:themeFillTint="33"/>
          </w:tcPr>
          <w:p w14:paraId="2E583CDA" w14:textId="4111B7E5" w:rsidR="00B17F16" w:rsidRPr="001049D7" w:rsidRDefault="00B17F16">
            <w:pPr>
              <w:rPr>
                <w:rFonts w:cstheme="minorHAnsi"/>
                <w:color w:val="212121"/>
              </w:rPr>
            </w:pPr>
            <w:r w:rsidRPr="001049D7">
              <w:rPr>
                <w:rFonts w:cstheme="minorHAnsi"/>
                <w:color w:val="212121"/>
              </w:rPr>
              <w:t xml:space="preserve">Als </w:t>
            </w:r>
            <w:r w:rsidR="001049D7">
              <w:rPr>
                <w:rFonts w:cstheme="minorHAnsi"/>
                <w:color w:val="212121"/>
              </w:rPr>
              <w:t>leerkracht</w:t>
            </w:r>
            <w:r w:rsidRPr="001049D7">
              <w:rPr>
                <w:rFonts w:cstheme="minorHAnsi"/>
                <w:color w:val="212121"/>
              </w:rPr>
              <w:t xml:space="preserve"> kunt u via een motiverende lesgeefstijl de behoefte aan autonomie van uw </w:t>
            </w:r>
            <w:r w:rsidR="001049D7">
              <w:rPr>
                <w:rFonts w:cstheme="minorHAnsi"/>
                <w:color w:val="212121"/>
              </w:rPr>
              <w:t>leerlingen</w:t>
            </w:r>
            <w:r w:rsidRPr="001049D7">
              <w:rPr>
                <w:rFonts w:cstheme="minorHAnsi"/>
                <w:color w:val="212121"/>
              </w:rPr>
              <w:t xml:space="preserve"> ondersteunen, onder meer door hun inbreng te waarderen en hen uit te nodigen tot participatie. Wanneer een </w:t>
            </w:r>
            <w:r w:rsidR="00B8737E">
              <w:rPr>
                <w:rFonts w:cstheme="minorHAnsi"/>
                <w:color w:val="212121"/>
              </w:rPr>
              <w:t>leerkracht</w:t>
            </w:r>
            <w:r w:rsidRPr="001049D7">
              <w:rPr>
                <w:rFonts w:cstheme="minorHAnsi"/>
                <w:color w:val="212121"/>
              </w:rPr>
              <w:t xml:space="preserve"> geen ruimte laat voor de eigenheid van </w:t>
            </w:r>
            <w:r w:rsidR="00B8737E">
              <w:rPr>
                <w:rFonts w:cstheme="minorHAnsi"/>
                <w:color w:val="212121"/>
              </w:rPr>
              <w:t>leerlingen</w:t>
            </w:r>
            <w:r w:rsidRPr="001049D7">
              <w:rPr>
                <w:rFonts w:cstheme="minorHAnsi"/>
                <w:color w:val="212121"/>
              </w:rPr>
              <w:t xml:space="preserve"> of die inbreng actief beknot, zal dit hun behoefte aan autonomie frustreren wat een negatieve impact heeft op hun motivatie.</w:t>
            </w:r>
          </w:p>
        </w:tc>
        <w:tc>
          <w:tcPr>
            <w:tcW w:w="3021" w:type="dxa"/>
            <w:shd w:val="clear" w:color="auto" w:fill="FFF2CC" w:themeFill="accent4" w:themeFillTint="33"/>
          </w:tcPr>
          <w:p w14:paraId="0A233158" w14:textId="772A1B97" w:rsidR="00B17F16" w:rsidRPr="001049D7" w:rsidRDefault="001049D7">
            <w:pPr>
              <w:rPr>
                <w:rFonts w:cstheme="minorHAnsi"/>
                <w:color w:val="212121"/>
              </w:rPr>
            </w:pPr>
            <w:r w:rsidRPr="001049D7">
              <w:rPr>
                <w:rFonts w:cstheme="minorHAnsi"/>
                <w:color w:val="212121"/>
              </w:rPr>
              <w:t xml:space="preserve">Door als </w:t>
            </w:r>
            <w:r w:rsidR="00B8737E">
              <w:rPr>
                <w:rFonts w:cstheme="minorHAnsi"/>
                <w:color w:val="212121"/>
              </w:rPr>
              <w:t>leerkracht</w:t>
            </w:r>
            <w:r w:rsidRPr="001049D7">
              <w:rPr>
                <w:rFonts w:cstheme="minorHAnsi"/>
                <w:color w:val="212121"/>
              </w:rPr>
              <w:t xml:space="preserve"> een respectvolle houding aan te meten en een grote beschikbaarheid aan de dag te leggen, sluit u aan bij de behoefte aan verbondenheid van </w:t>
            </w:r>
            <w:r w:rsidR="00B8737E">
              <w:rPr>
                <w:rFonts w:cstheme="minorHAnsi"/>
                <w:color w:val="212121"/>
              </w:rPr>
              <w:t>leerlingen</w:t>
            </w:r>
            <w:r w:rsidRPr="001049D7">
              <w:rPr>
                <w:rFonts w:cstheme="minorHAnsi"/>
                <w:color w:val="212121"/>
              </w:rPr>
              <w:t xml:space="preserve">. Wanneer een </w:t>
            </w:r>
            <w:r w:rsidR="00B8737E">
              <w:rPr>
                <w:rFonts w:cstheme="minorHAnsi"/>
                <w:color w:val="212121"/>
              </w:rPr>
              <w:t>leerkracht</w:t>
            </w:r>
            <w:r w:rsidRPr="001049D7">
              <w:rPr>
                <w:rFonts w:cstheme="minorHAnsi"/>
                <w:color w:val="212121"/>
              </w:rPr>
              <w:t xml:space="preserve"> echter zeer afstandelijk is en onveiligheid creëert (bv. door </w:t>
            </w:r>
            <w:r w:rsidR="00FA5CE3">
              <w:rPr>
                <w:rFonts w:cstheme="minorHAnsi"/>
                <w:color w:val="212121"/>
              </w:rPr>
              <w:t>leerlingen</w:t>
            </w:r>
            <w:r w:rsidRPr="001049D7">
              <w:rPr>
                <w:rFonts w:cstheme="minorHAnsi"/>
                <w:color w:val="212121"/>
              </w:rPr>
              <w:t xml:space="preserve"> belachelijk te maken of zich erg dwingend op te stellen), dan zal dit de behoefte aan </w:t>
            </w:r>
            <w:proofErr w:type="spellStart"/>
            <w:r w:rsidRPr="001049D7">
              <w:rPr>
                <w:rFonts w:cstheme="minorHAnsi"/>
                <w:color w:val="212121"/>
              </w:rPr>
              <w:t>verbondheid</w:t>
            </w:r>
            <w:proofErr w:type="spellEnd"/>
            <w:r w:rsidRPr="001049D7">
              <w:rPr>
                <w:rFonts w:cstheme="minorHAnsi"/>
                <w:color w:val="212121"/>
              </w:rPr>
              <w:t xml:space="preserve"> van </w:t>
            </w:r>
            <w:r w:rsidR="00FA5CE3">
              <w:rPr>
                <w:rFonts w:cstheme="minorHAnsi"/>
                <w:color w:val="212121"/>
              </w:rPr>
              <w:t>leerlingen</w:t>
            </w:r>
            <w:r w:rsidRPr="001049D7">
              <w:rPr>
                <w:rFonts w:cstheme="minorHAnsi"/>
                <w:color w:val="212121"/>
              </w:rPr>
              <w:t xml:space="preserve"> niet ten goede komen.</w:t>
            </w:r>
          </w:p>
        </w:tc>
        <w:tc>
          <w:tcPr>
            <w:tcW w:w="3021" w:type="dxa"/>
            <w:shd w:val="clear" w:color="auto" w:fill="D9E2F3" w:themeFill="accent1" w:themeFillTint="33"/>
          </w:tcPr>
          <w:p w14:paraId="0328AEA6" w14:textId="64B00885" w:rsidR="00B17F16" w:rsidRPr="001049D7" w:rsidRDefault="001049D7">
            <w:pPr>
              <w:rPr>
                <w:rFonts w:cstheme="minorHAnsi"/>
                <w:color w:val="212121"/>
              </w:rPr>
            </w:pPr>
            <w:r w:rsidRPr="001049D7">
              <w:rPr>
                <w:rFonts w:cstheme="minorHAnsi"/>
                <w:color w:val="212121"/>
              </w:rPr>
              <w:t xml:space="preserve">Als </w:t>
            </w:r>
            <w:r w:rsidR="00FA5CE3">
              <w:rPr>
                <w:rFonts w:cstheme="minorHAnsi"/>
                <w:color w:val="212121"/>
              </w:rPr>
              <w:t>leerkracht</w:t>
            </w:r>
            <w:r w:rsidRPr="001049D7">
              <w:rPr>
                <w:rFonts w:cstheme="minorHAnsi"/>
                <w:color w:val="212121"/>
              </w:rPr>
              <w:t xml:space="preserve"> kunt u via het aanbieden van structuur de behoefte aan competentie ondersteunen. Dit doet u onder meer door duidelijkheid te creëren en </w:t>
            </w:r>
            <w:r w:rsidR="00FA5CE3">
              <w:rPr>
                <w:rFonts w:cstheme="minorHAnsi"/>
                <w:color w:val="212121"/>
              </w:rPr>
              <w:t>leerlingen</w:t>
            </w:r>
            <w:r w:rsidRPr="001049D7">
              <w:rPr>
                <w:rFonts w:cstheme="minorHAnsi"/>
                <w:color w:val="212121"/>
              </w:rPr>
              <w:t xml:space="preserve"> gepaste hulp en uitdaging aan te bieden. Wanneer een </w:t>
            </w:r>
            <w:r w:rsidR="00FA5CE3">
              <w:rPr>
                <w:rFonts w:cstheme="minorHAnsi"/>
                <w:color w:val="212121"/>
              </w:rPr>
              <w:t>leerkracht</w:t>
            </w:r>
            <w:r w:rsidRPr="001049D7">
              <w:rPr>
                <w:rFonts w:cstheme="minorHAnsi"/>
                <w:color w:val="212121"/>
              </w:rPr>
              <w:t xml:space="preserve"> echter alles op zijn beloop laat of niet aansluit bij het niveau van de </w:t>
            </w:r>
            <w:r w:rsidR="00FC4194">
              <w:rPr>
                <w:rFonts w:cstheme="minorHAnsi"/>
                <w:color w:val="212121"/>
              </w:rPr>
              <w:t>leerling</w:t>
            </w:r>
            <w:r w:rsidRPr="001049D7">
              <w:rPr>
                <w:rFonts w:cstheme="minorHAnsi"/>
                <w:color w:val="212121"/>
              </w:rPr>
              <w:t>, heeft dit een negatieve impact op het competentiegevoel.</w:t>
            </w:r>
          </w:p>
        </w:tc>
      </w:tr>
    </w:tbl>
    <w:p w14:paraId="584E7A88" w14:textId="1BD8DCC4" w:rsidR="00FF1C49" w:rsidRPr="00B278E6" w:rsidRDefault="00FF1C49" w:rsidP="00B278E6">
      <w:pPr>
        <w:rPr>
          <w:lang w:val="nl-NL"/>
        </w:rPr>
      </w:pPr>
    </w:p>
    <w:p w14:paraId="2352AF5C" w14:textId="1FD94BE2" w:rsidR="00F9218C" w:rsidRDefault="00785ADD">
      <w:pPr>
        <w:rPr>
          <w:lang w:val="nl-NL"/>
        </w:rPr>
      </w:pPr>
      <w:r>
        <w:rPr>
          <w:lang w:val="nl-NL"/>
        </w:rPr>
        <w:t xml:space="preserve">Het driesporenbeleid zet </w:t>
      </w:r>
      <w:r w:rsidR="00EE7371">
        <w:rPr>
          <w:lang w:val="nl-NL"/>
        </w:rPr>
        <w:t xml:space="preserve">sterk in op autonomie, </w:t>
      </w:r>
      <w:r w:rsidR="002F3E88">
        <w:rPr>
          <w:lang w:val="nl-NL"/>
        </w:rPr>
        <w:t>verbondenheid</w:t>
      </w:r>
      <w:r w:rsidR="00EE7371">
        <w:rPr>
          <w:lang w:val="nl-NL"/>
        </w:rPr>
        <w:t xml:space="preserve"> en competentie. </w:t>
      </w:r>
    </w:p>
    <w:p w14:paraId="0CFAC38F" w14:textId="0B2D0551" w:rsidR="00ED02EB" w:rsidRDefault="00ED02EB">
      <w:pPr>
        <w:rPr>
          <w:lang w:val="nl-NL"/>
        </w:rPr>
      </w:pPr>
    </w:p>
    <w:p w14:paraId="585A9EAA" w14:textId="77777777" w:rsidR="00ED02EB" w:rsidRDefault="00ED02EB" w:rsidP="00ED02EB">
      <w:pPr>
        <w:pStyle w:val="Normaalweb"/>
        <w:shd w:val="clear" w:color="auto" w:fill="FFFFFF"/>
        <w:spacing w:before="0" w:beforeAutospacing="0" w:after="150" w:afterAutospacing="0"/>
        <w:rPr>
          <w:rFonts w:ascii="Helvetica" w:hAnsi="Helvetica" w:cs="Helvetica"/>
          <w:color w:val="777777"/>
        </w:rPr>
      </w:pPr>
      <w:r>
        <w:rPr>
          <w:rFonts w:ascii="Helvetica" w:hAnsi="Helvetica" w:cs="Helvetica"/>
          <w:color w:val="777777"/>
        </w:rPr>
        <w:t> </w:t>
      </w:r>
    </w:p>
    <w:p w14:paraId="4540209B" w14:textId="5C4B8B87" w:rsidR="00ED02EB" w:rsidRDefault="00ED02EB">
      <w:pPr>
        <w:rPr>
          <w:u w:val="single"/>
        </w:rPr>
      </w:pPr>
    </w:p>
    <w:p w14:paraId="5934A604" w14:textId="53D1CE7B" w:rsidR="00995347" w:rsidRDefault="00995347">
      <w:pPr>
        <w:rPr>
          <w:u w:val="single"/>
        </w:rPr>
      </w:pPr>
    </w:p>
    <w:p w14:paraId="7F977C84" w14:textId="657B8368" w:rsidR="00995347" w:rsidRPr="00F9218C" w:rsidRDefault="00995347" w:rsidP="00995347">
      <w:pPr>
        <w:pStyle w:val="Lijstalinea"/>
        <w:numPr>
          <w:ilvl w:val="0"/>
          <w:numId w:val="10"/>
        </w:numPr>
        <w:rPr>
          <w:lang w:val="nl-NL"/>
        </w:rPr>
      </w:pPr>
      <w:r>
        <w:rPr>
          <w:lang w:val="nl-NL"/>
        </w:rPr>
        <w:t>Onze visie op zelfsturend leren</w:t>
      </w:r>
    </w:p>
    <w:p w14:paraId="26509D4C" w14:textId="56B7A1B1" w:rsidR="000500B8" w:rsidRPr="000500B8" w:rsidRDefault="00216317" w:rsidP="000500B8">
      <w:pPr>
        <w:rPr>
          <w:lang w:val="nl-NL"/>
        </w:rPr>
      </w:pPr>
      <w:r>
        <w:rPr>
          <w:lang w:val="nl-NL"/>
        </w:rPr>
        <w:t xml:space="preserve">Door sterker in te zetten op autonomie wil onze school </w:t>
      </w:r>
      <w:r w:rsidR="00A07358">
        <w:rPr>
          <w:lang w:val="nl-NL"/>
        </w:rPr>
        <w:t xml:space="preserve">de motivatie van kinderen verhogen en bepaalde basisvaardigheden versterken. </w:t>
      </w:r>
      <w:r w:rsidR="00B62F97">
        <w:rPr>
          <w:lang w:val="nl-NL"/>
        </w:rPr>
        <w:t xml:space="preserve">In een eerste stap geven we de kinderen de ruimte om binnen het driesporenbeleid zelf te bepalen welk “spoor” ze volgen. </w:t>
      </w:r>
      <w:r w:rsidR="004D544C">
        <w:rPr>
          <w:lang w:val="nl-NL"/>
        </w:rPr>
        <w:t xml:space="preserve">Er wordt sterk ingezet op zelfcorrectie. </w:t>
      </w:r>
      <w:r w:rsidR="00F563AE">
        <w:rPr>
          <w:lang w:val="nl-NL"/>
        </w:rPr>
        <w:t xml:space="preserve">Onze school beschouwt dit als een basisvaardigheid die geoefend wordt vanaf het eerste leerjaar. </w:t>
      </w:r>
      <w:r w:rsidR="00264B8F">
        <w:rPr>
          <w:lang w:val="nl-NL"/>
        </w:rPr>
        <w:t>Ook worden l</w:t>
      </w:r>
      <w:r w:rsidR="004D544C">
        <w:rPr>
          <w:lang w:val="nl-NL"/>
        </w:rPr>
        <w:t>eerkracht</w:t>
      </w:r>
      <w:r w:rsidR="00264B8F">
        <w:rPr>
          <w:lang w:val="nl-NL"/>
        </w:rPr>
        <w:t>en</w:t>
      </w:r>
      <w:r w:rsidR="000C23FC">
        <w:rPr>
          <w:lang w:val="nl-NL"/>
        </w:rPr>
        <w:t xml:space="preserve"> gestimuleerd om te experimenteren met ‘planmatig werken’. </w:t>
      </w:r>
      <w:r w:rsidR="00264B8F">
        <w:rPr>
          <w:lang w:val="nl-NL"/>
        </w:rPr>
        <w:t xml:space="preserve">Hier is het de bedoeling dat kinderen zelfstandig opdrachten maken van meerdere lessen en deze afwerken in een volgorde naar keuze. </w:t>
      </w:r>
      <w:r w:rsidR="00FD63CD">
        <w:rPr>
          <w:lang w:val="nl-NL"/>
        </w:rPr>
        <w:t>Het planmatig werken zit nog niet verankerd in onze grondstroom</w:t>
      </w:r>
      <w:r w:rsidR="00D61429">
        <w:rPr>
          <w:lang w:val="nl-NL"/>
        </w:rPr>
        <w:t xml:space="preserve">, maar wordt wel gezien als een doel </w:t>
      </w:r>
      <w:r w:rsidR="00B61B24">
        <w:rPr>
          <w:lang w:val="nl-NL"/>
        </w:rPr>
        <w:t xml:space="preserve">dat we op termijn willen </w:t>
      </w:r>
      <w:r w:rsidR="000B42F2">
        <w:rPr>
          <w:lang w:val="nl-NL"/>
        </w:rPr>
        <w:t>bereiken.</w:t>
      </w:r>
      <w:r w:rsidR="00CD5E87">
        <w:rPr>
          <w:lang w:val="nl-NL"/>
        </w:rPr>
        <w:t xml:space="preserve"> Op die manier kunnen we immers de kinderen leren om hun leerproces zelf in handen te nemen</w:t>
      </w:r>
      <w:r w:rsidR="004B4F22">
        <w:rPr>
          <w:lang w:val="nl-NL"/>
        </w:rPr>
        <w:t>, te reflecteren en bij te sturen. Stuk voor stuk vaardigheden die hen kunnen helpen in de overgang naar het secundair onderwijs.</w:t>
      </w:r>
      <w:r w:rsidR="0088269F">
        <w:rPr>
          <w:lang w:val="nl-NL"/>
        </w:rPr>
        <w:t xml:space="preserve"> </w:t>
      </w:r>
    </w:p>
    <w:sectPr w:rsidR="000500B8" w:rsidRPr="00050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37A"/>
    <w:multiLevelType w:val="multilevel"/>
    <w:tmpl w:val="0EFC32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D0469"/>
    <w:multiLevelType w:val="hybridMultilevel"/>
    <w:tmpl w:val="A43E91EA"/>
    <w:lvl w:ilvl="0" w:tplc="E03032EA">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FD90812"/>
    <w:multiLevelType w:val="hybridMultilevel"/>
    <w:tmpl w:val="A43E91E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7E2961"/>
    <w:multiLevelType w:val="multilevel"/>
    <w:tmpl w:val="2C066B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271FD"/>
    <w:multiLevelType w:val="hybridMultilevel"/>
    <w:tmpl w:val="9B7442C4"/>
    <w:lvl w:ilvl="0" w:tplc="DEBC517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4C7681"/>
    <w:multiLevelType w:val="hybridMultilevel"/>
    <w:tmpl w:val="9D2E7174"/>
    <w:lvl w:ilvl="0" w:tplc="C39E223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7A00B05"/>
    <w:multiLevelType w:val="hybridMultilevel"/>
    <w:tmpl w:val="A43E91E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5C46CD"/>
    <w:multiLevelType w:val="hybridMultilevel"/>
    <w:tmpl w:val="24B8F6E6"/>
    <w:lvl w:ilvl="0" w:tplc="66FA05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B50386E"/>
    <w:multiLevelType w:val="multilevel"/>
    <w:tmpl w:val="4A7847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30F47"/>
    <w:multiLevelType w:val="multilevel"/>
    <w:tmpl w:val="A28089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1966036">
    <w:abstractNumId w:val="0"/>
  </w:num>
  <w:num w:numId="2" w16cid:durableId="678967383">
    <w:abstractNumId w:val="9"/>
  </w:num>
  <w:num w:numId="3" w16cid:durableId="1764760768">
    <w:abstractNumId w:val="7"/>
  </w:num>
  <w:num w:numId="4" w16cid:durableId="511843248">
    <w:abstractNumId w:val="4"/>
  </w:num>
  <w:num w:numId="5" w16cid:durableId="2031104513">
    <w:abstractNumId w:val="3"/>
  </w:num>
  <w:num w:numId="6" w16cid:durableId="95753635">
    <w:abstractNumId w:val="8"/>
  </w:num>
  <w:num w:numId="7" w16cid:durableId="1238318476">
    <w:abstractNumId w:val="5"/>
  </w:num>
  <w:num w:numId="8" w16cid:durableId="1034964829">
    <w:abstractNumId w:val="1"/>
  </w:num>
  <w:num w:numId="9" w16cid:durableId="1042829210">
    <w:abstractNumId w:val="2"/>
  </w:num>
  <w:num w:numId="10" w16cid:durableId="1587760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05"/>
    <w:rsid w:val="00030805"/>
    <w:rsid w:val="00035EA5"/>
    <w:rsid w:val="000500B8"/>
    <w:rsid w:val="00077017"/>
    <w:rsid w:val="000A34E3"/>
    <w:rsid w:val="000A404D"/>
    <w:rsid w:val="000A6717"/>
    <w:rsid w:val="000B3717"/>
    <w:rsid w:val="000B42F2"/>
    <w:rsid w:val="000B4DEA"/>
    <w:rsid w:val="000C23FC"/>
    <w:rsid w:val="000D1CAB"/>
    <w:rsid w:val="000D4FF4"/>
    <w:rsid w:val="000F6D61"/>
    <w:rsid w:val="001049D7"/>
    <w:rsid w:val="0012153C"/>
    <w:rsid w:val="00122DF2"/>
    <w:rsid w:val="0013210F"/>
    <w:rsid w:val="00147A3D"/>
    <w:rsid w:val="00183F3F"/>
    <w:rsid w:val="001C3BD1"/>
    <w:rsid w:val="00216317"/>
    <w:rsid w:val="00232117"/>
    <w:rsid w:val="00241AB7"/>
    <w:rsid w:val="002454FC"/>
    <w:rsid w:val="002469A9"/>
    <w:rsid w:val="00264B8F"/>
    <w:rsid w:val="00275630"/>
    <w:rsid w:val="002F3E88"/>
    <w:rsid w:val="002F7D78"/>
    <w:rsid w:val="003028C8"/>
    <w:rsid w:val="00330EEE"/>
    <w:rsid w:val="00355C72"/>
    <w:rsid w:val="00363B8B"/>
    <w:rsid w:val="00380090"/>
    <w:rsid w:val="00381D14"/>
    <w:rsid w:val="003D02DC"/>
    <w:rsid w:val="003E6ECE"/>
    <w:rsid w:val="00401670"/>
    <w:rsid w:val="004150D2"/>
    <w:rsid w:val="00445129"/>
    <w:rsid w:val="00454EA7"/>
    <w:rsid w:val="004B4F22"/>
    <w:rsid w:val="004C4BCD"/>
    <w:rsid w:val="004D544C"/>
    <w:rsid w:val="004E4BE4"/>
    <w:rsid w:val="004F55EE"/>
    <w:rsid w:val="004F65A9"/>
    <w:rsid w:val="004F7147"/>
    <w:rsid w:val="00515ACE"/>
    <w:rsid w:val="00533EFF"/>
    <w:rsid w:val="00551385"/>
    <w:rsid w:val="00561853"/>
    <w:rsid w:val="00582899"/>
    <w:rsid w:val="005832E7"/>
    <w:rsid w:val="00594AE9"/>
    <w:rsid w:val="00594D78"/>
    <w:rsid w:val="00595E4F"/>
    <w:rsid w:val="005C6139"/>
    <w:rsid w:val="005C764C"/>
    <w:rsid w:val="005E0FE4"/>
    <w:rsid w:val="005F387C"/>
    <w:rsid w:val="00620EC0"/>
    <w:rsid w:val="00633A91"/>
    <w:rsid w:val="00671D0F"/>
    <w:rsid w:val="00676B24"/>
    <w:rsid w:val="00695402"/>
    <w:rsid w:val="006C3B92"/>
    <w:rsid w:val="006C7584"/>
    <w:rsid w:val="007057BA"/>
    <w:rsid w:val="00705A06"/>
    <w:rsid w:val="00707FFB"/>
    <w:rsid w:val="00717319"/>
    <w:rsid w:val="00724788"/>
    <w:rsid w:val="007300A9"/>
    <w:rsid w:val="00733C94"/>
    <w:rsid w:val="007620AC"/>
    <w:rsid w:val="00763EAE"/>
    <w:rsid w:val="00785ADD"/>
    <w:rsid w:val="007B2926"/>
    <w:rsid w:val="0080260A"/>
    <w:rsid w:val="00812B78"/>
    <w:rsid w:val="00841D3E"/>
    <w:rsid w:val="0088269F"/>
    <w:rsid w:val="008B0426"/>
    <w:rsid w:val="008D0D60"/>
    <w:rsid w:val="008E367A"/>
    <w:rsid w:val="008F28D8"/>
    <w:rsid w:val="008F7953"/>
    <w:rsid w:val="0095378C"/>
    <w:rsid w:val="00954F60"/>
    <w:rsid w:val="009651B3"/>
    <w:rsid w:val="009761F5"/>
    <w:rsid w:val="00995347"/>
    <w:rsid w:val="009E3243"/>
    <w:rsid w:val="009E3D53"/>
    <w:rsid w:val="00A07358"/>
    <w:rsid w:val="00A532A3"/>
    <w:rsid w:val="00A67F7D"/>
    <w:rsid w:val="00A73E4F"/>
    <w:rsid w:val="00A85C96"/>
    <w:rsid w:val="00AB106B"/>
    <w:rsid w:val="00AC088B"/>
    <w:rsid w:val="00AD3C5B"/>
    <w:rsid w:val="00AD74DC"/>
    <w:rsid w:val="00B17F16"/>
    <w:rsid w:val="00B278E6"/>
    <w:rsid w:val="00B61B24"/>
    <w:rsid w:val="00B62F97"/>
    <w:rsid w:val="00B76E4B"/>
    <w:rsid w:val="00B7770D"/>
    <w:rsid w:val="00B8737E"/>
    <w:rsid w:val="00BA1B86"/>
    <w:rsid w:val="00BC2C1F"/>
    <w:rsid w:val="00BD0CE3"/>
    <w:rsid w:val="00BF08D7"/>
    <w:rsid w:val="00C766C7"/>
    <w:rsid w:val="00C9156C"/>
    <w:rsid w:val="00C9265B"/>
    <w:rsid w:val="00CB122E"/>
    <w:rsid w:val="00CC2531"/>
    <w:rsid w:val="00CD5E87"/>
    <w:rsid w:val="00D04138"/>
    <w:rsid w:val="00D42D72"/>
    <w:rsid w:val="00D52258"/>
    <w:rsid w:val="00D61429"/>
    <w:rsid w:val="00D66955"/>
    <w:rsid w:val="00D73F61"/>
    <w:rsid w:val="00D77994"/>
    <w:rsid w:val="00DA1B90"/>
    <w:rsid w:val="00DA466B"/>
    <w:rsid w:val="00DF2EB4"/>
    <w:rsid w:val="00E05C5B"/>
    <w:rsid w:val="00E24E26"/>
    <w:rsid w:val="00E30568"/>
    <w:rsid w:val="00E376FE"/>
    <w:rsid w:val="00E543B4"/>
    <w:rsid w:val="00E857C5"/>
    <w:rsid w:val="00E861DC"/>
    <w:rsid w:val="00E86F20"/>
    <w:rsid w:val="00E948F4"/>
    <w:rsid w:val="00EB2E9F"/>
    <w:rsid w:val="00ED02EB"/>
    <w:rsid w:val="00ED51CC"/>
    <w:rsid w:val="00EE2780"/>
    <w:rsid w:val="00EE7371"/>
    <w:rsid w:val="00F563AE"/>
    <w:rsid w:val="00F80A96"/>
    <w:rsid w:val="00F9213E"/>
    <w:rsid w:val="00F9218C"/>
    <w:rsid w:val="00FA0178"/>
    <w:rsid w:val="00FA5CE3"/>
    <w:rsid w:val="00FB514C"/>
    <w:rsid w:val="00FB6BBF"/>
    <w:rsid w:val="00FC4194"/>
    <w:rsid w:val="00FD63CD"/>
    <w:rsid w:val="00FD7BE8"/>
    <w:rsid w:val="00FE791B"/>
    <w:rsid w:val="00FF1C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C173"/>
  <w15:chartTrackingRefBased/>
  <w15:docId w15:val="{2ED27854-F1CE-410F-94D6-8F0A0EA5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DF2E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C9156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30805"/>
    <w:rPr>
      <w:b/>
      <w:bCs/>
    </w:rPr>
  </w:style>
  <w:style w:type="paragraph" w:styleId="Normaalweb">
    <w:name w:val="Normal (Web)"/>
    <w:basedOn w:val="Standaard"/>
    <w:uiPriority w:val="99"/>
    <w:semiHidden/>
    <w:unhideWhenUsed/>
    <w:rsid w:val="008E367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0A6717"/>
    <w:pPr>
      <w:ind w:left="720"/>
      <w:contextualSpacing/>
    </w:pPr>
  </w:style>
  <w:style w:type="character" w:customStyle="1" w:styleId="Kop3Char">
    <w:name w:val="Kop 3 Char"/>
    <w:basedOn w:val="Standaardalinea-lettertype"/>
    <w:link w:val="Kop3"/>
    <w:uiPriority w:val="9"/>
    <w:rsid w:val="00C9156C"/>
    <w:rPr>
      <w:rFonts w:ascii="Times New Roman" w:eastAsia="Times New Roman" w:hAnsi="Times New Roman" w:cs="Times New Roman"/>
      <w:b/>
      <w:bCs/>
      <w:sz w:val="27"/>
      <w:szCs w:val="27"/>
      <w:lang w:eastAsia="nl-BE"/>
    </w:rPr>
  </w:style>
  <w:style w:type="paragraph" w:customStyle="1" w:styleId="has-xxs-top-margin">
    <w:name w:val="has-xxs-top-margin"/>
    <w:basedOn w:val="Standaard"/>
    <w:rsid w:val="00C9156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TML-citaat">
    <w:name w:val="HTML Cite"/>
    <w:basedOn w:val="Standaardalinea-lettertype"/>
    <w:uiPriority w:val="99"/>
    <w:semiHidden/>
    <w:unhideWhenUsed/>
    <w:rsid w:val="00C9156C"/>
    <w:rPr>
      <w:i/>
      <w:iCs/>
    </w:rPr>
  </w:style>
  <w:style w:type="character" w:customStyle="1" w:styleId="Kop2Char">
    <w:name w:val="Kop 2 Char"/>
    <w:basedOn w:val="Standaardalinea-lettertype"/>
    <w:link w:val="Kop2"/>
    <w:uiPriority w:val="9"/>
    <w:semiHidden/>
    <w:rsid w:val="00DF2EB4"/>
    <w:rPr>
      <w:rFonts w:asciiTheme="majorHAnsi" w:eastAsiaTheme="majorEastAsia" w:hAnsiTheme="majorHAnsi" w:cstheme="majorBidi"/>
      <w:color w:val="2F5496" w:themeColor="accent1" w:themeShade="BF"/>
      <w:sz w:val="26"/>
      <w:szCs w:val="26"/>
    </w:rPr>
  </w:style>
  <w:style w:type="paragraph" w:customStyle="1" w:styleId="cdt4ke">
    <w:name w:val="cdt4ke"/>
    <w:basedOn w:val="Standaard"/>
    <w:rsid w:val="00533EF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533EFF"/>
    <w:rPr>
      <w:color w:val="0000FF"/>
      <w:u w:val="single"/>
    </w:rPr>
  </w:style>
  <w:style w:type="table" w:styleId="Tabelraster">
    <w:name w:val="Table Grid"/>
    <w:basedOn w:val="Standaardtabel"/>
    <w:uiPriority w:val="39"/>
    <w:rsid w:val="0070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29">
      <w:bodyDiv w:val="1"/>
      <w:marLeft w:val="0"/>
      <w:marRight w:val="0"/>
      <w:marTop w:val="0"/>
      <w:marBottom w:val="0"/>
      <w:divBdr>
        <w:top w:val="none" w:sz="0" w:space="0" w:color="auto"/>
        <w:left w:val="none" w:sz="0" w:space="0" w:color="auto"/>
        <w:bottom w:val="none" w:sz="0" w:space="0" w:color="auto"/>
        <w:right w:val="none" w:sz="0" w:space="0" w:color="auto"/>
      </w:divBdr>
      <w:divsChild>
        <w:div w:id="5100251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49129285">
      <w:bodyDiv w:val="1"/>
      <w:marLeft w:val="0"/>
      <w:marRight w:val="0"/>
      <w:marTop w:val="0"/>
      <w:marBottom w:val="0"/>
      <w:divBdr>
        <w:top w:val="none" w:sz="0" w:space="0" w:color="auto"/>
        <w:left w:val="none" w:sz="0" w:space="0" w:color="auto"/>
        <w:bottom w:val="none" w:sz="0" w:space="0" w:color="auto"/>
        <w:right w:val="none" w:sz="0" w:space="0" w:color="auto"/>
      </w:divBdr>
    </w:div>
    <w:div w:id="767042159">
      <w:bodyDiv w:val="1"/>
      <w:marLeft w:val="0"/>
      <w:marRight w:val="0"/>
      <w:marTop w:val="0"/>
      <w:marBottom w:val="0"/>
      <w:divBdr>
        <w:top w:val="none" w:sz="0" w:space="0" w:color="auto"/>
        <w:left w:val="none" w:sz="0" w:space="0" w:color="auto"/>
        <w:bottom w:val="none" w:sz="0" w:space="0" w:color="auto"/>
        <w:right w:val="none" w:sz="0" w:space="0" w:color="auto"/>
      </w:divBdr>
    </w:div>
    <w:div w:id="1528909951">
      <w:bodyDiv w:val="1"/>
      <w:marLeft w:val="0"/>
      <w:marRight w:val="0"/>
      <w:marTop w:val="0"/>
      <w:marBottom w:val="0"/>
      <w:divBdr>
        <w:top w:val="none" w:sz="0" w:space="0" w:color="auto"/>
        <w:left w:val="none" w:sz="0" w:space="0" w:color="auto"/>
        <w:bottom w:val="none" w:sz="0" w:space="0" w:color="auto"/>
        <w:right w:val="none" w:sz="0" w:space="0" w:color="auto"/>
      </w:divBdr>
    </w:div>
    <w:div w:id="1766464221">
      <w:bodyDiv w:val="1"/>
      <w:marLeft w:val="0"/>
      <w:marRight w:val="0"/>
      <w:marTop w:val="0"/>
      <w:marBottom w:val="0"/>
      <w:divBdr>
        <w:top w:val="none" w:sz="0" w:space="0" w:color="auto"/>
        <w:left w:val="none" w:sz="0" w:space="0" w:color="auto"/>
        <w:bottom w:val="none" w:sz="0" w:space="0" w:color="auto"/>
        <w:right w:val="none" w:sz="0" w:space="0" w:color="auto"/>
      </w:divBdr>
    </w:div>
    <w:div w:id="1805729618">
      <w:bodyDiv w:val="1"/>
      <w:marLeft w:val="0"/>
      <w:marRight w:val="0"/>
      <w:marTop w:val="0"/>
      <w:marBottom w:val="0"/>
      <w:divBdr>
        <w:top w:val="none" w:sz="0" w:space="0" w:color="auto"/>
        <w:left w:val="none" w:sz="0" w:space="0" w:color="auto"/>
        <w:bottom w:val="none" w:sz="0" w:space="0" w:color="auto"/>
        <w:right w:val="none" w:sz="0" w:space="0" w:color="auto"/>
      </w:divBdr>
    </w:div>
    <w:div w:id="19036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99276f-236f-45c9-ab16-19a2570300ed" xsi:nil="true"/>
    <lcf76f155ced4ddcb4097134ff3c332f xmlns="4d83c952-783d-4c3b-9a03-126af09c4e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967C541BD62043B50FE0764E05E27D" ma:contentTypeVersion="14" ma:contentTypeDescription="Een nieuw document maken." ma:contentTypeScope="" ma:versionID="8f14f0568a84cb8f79e4a3af15b5f427">
  <xsd:schema xmlns:xsd="http://www.w3.org/2001/XMLSchema" xmlns:xs="http://www.w3.org/2001/XMLSchema" xmlns:p="http://schemas.microsoft.com/office/2006/metadata/properties" xmlns:ns2="4d83c952-783d-4c3b-9a03-126af09c4e93" xmlns:ns3="6799276f-236f-45c9-ab16-19a2570300ed" targetNamespace="http://schemas.microsoft.com/office/2006/metadata/properties" ma:root="true" ma:fieldsID="d1acb24a0c906d4278c660e1b829dc2e" ns2:_="" ns3:_="">
    <xsd:import namespace="4d83c952-783d-4c3b-9a03-126af09c4e93"/>
    <xsd:import namespace="6799276f-236f-45c9-ab16-19a2570300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3c952-783d-4c3b-9a03-126af09c4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48db879-2170-48c5-a4a3-0befb72ad2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9276f-236f-45c9-ab16-19a2570300e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481d3b82-a1e3-4fee-a07e-96bc88be2bae}" ma:internalName="TaxCatchAll" ma:showField="CatchAllData" ma:web="6799276f-236f-45c9-ab16-19a2570300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EB128-D908-472E-B55F-82A1E0A2868B}">
  <ds:schemaRefs>
    <ds:schemaRef ds:uri="http://schemas.microsoft.com/office/2006/metadata/properties"/>
    <ds:schemaRef ds:uri="http://schemas.microsoft.com/office/infopath/2007/PartnerControls"/>
    <ds:schemaRef ds:uri="6799276f-236f-45c9-ab16-19a2570300ed"/>
    <ds:schemaRef ds:uri="4d83c952-783d-4c3b-9a03-126af09c4e93"/>
  </ds:schemaRefs>
</ds:datastoreItem>
</file>

<file path=customXml/itemProps2.xml><?xml version="1.0" encoding="utf-8"?>
<ds:datastoreItem xmlns:ds="http://schemas.openxmlformats.org/officeDocument/2006/customXml" ds:itemID="{842260DD-1C7F-4D0D-8165-302B8333B9B1}">
  <ds:schemaRefs>
    <ds:schemaRef ds:uri="http://schemas.microsoft.com/sharepoint/v3/contenttype/forms"/>
  </ds:schemaRefs>
</ds:datastoreItem>
</file>

<file path=customXml/itemProps3.xml><?xml version="1.0" encoding="utf-8"?>
<ds:datastoreItem xmlns:ds="http://schemas.openxmlformats.org/officeDocument/2006/customXml" ds:itemID="{1D0126DA-A884-46EB-976E-AAA8E1AC5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3c952-783d-4c3b-9a03-126af09c4e93"/>
    <ds:schemaRef ds:uri="6799276f-236f-45c9-ab16-19a257030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1094</Words>
  <Characters>6023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Kinnaer</dc:creator>
  <cp:keywords/>
  <dc:description/>
  <cp:lastModifiedBy>Emilie Kinnaer</cp:lastModifiedBy>
  <cp:revision>144</cp:revision>
  <dcterms:created xsi:type="dcterms:W3CDTF">2022-05-31T12:40:00Z</dcterms:created>
  <dcterms:modified xsi:type="dcterms:W3CDTF">2022-06-16T13:03:00Z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0x01010017967C541BD62043B50FE0764E05E27D</vt:lpwstr>
  </property>
</Properties>
</file>